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FE5CDA" w14:textId="199355DD" w:rsidR="009813D1" w:rsidRDefault="00422682" w:rsidP="00090EE4">
      <w:pPr>
        <w:jc w:val="center"/>
        <w:rPr>
          <w:b/>
        </w:rPr>
      </w:pPr>
      <w:r>
        <w:rPr>
          <w:b/>
          <w:noProof/>
          <w:sz w:val="32"/>
          <w:szCs w:val="32"/>
          <w:lang w:eastAsia="fr-FR"/>
        </w:rPr>
        <w:drawing>
          <wp:anchor distT="0" distB="0" distL="114300" distR="114300" simplePos="0" relativeHeight="251657216" behindDoc="1" locked="0" layoutInCell="1" allowOverlap="1" wp14:anchorId="2FBD1072" wp14:editId="6AF16482">
            <wp:simplePos x="0" y="0"/>
            <wp:positionH relativeFrom="column">
              <wp:posOffset>-535940</wp:posOffset>
            </wp:positionH>
            <wp:positionV relativeFrom="paragraph">
              <wp:posOffset>262255</wp:posOffset>
            </wp:positionV>
            <wp:extent cx="1362710" cy="939165"/>
            <wp:effectExtent l="0" t="0" r="0" b="0"/>
            <wp:wrapNone/>
            <wp:docPr id="202524924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62710" cy="9391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3D1A19" w14:textId="4FCF4B19" w:rsidR="009813D1" w:rsidRDefault="009813D1" w:rsidP="00090EE4">
      <w:pPr>
        <w:jc w:val="center"/>
        <w:rPr>
          <w:b/>
        </w:rPr>
      </w:pPr>
    </w:p>
    <w:p w14:paraId="1F1EF126" w14:textId="3522148C" w:rsidR="00A9665E" w:rsidRDefault="00A9665E" w:rsidP="00090EE4">
      <w:pPr>
        <w:jc w:val="center"/>
        <w:rPr>
          <w:b/>
          <w:sz w:val="32"/>
          <w:szCs w:val="32"/>
        </w:rPr>
      </w:pPr>
      <w:r w:rsidRPr="00F60485">
        <w:rPr>
          <w:b/>
          <w:sz w:val="32"/>
          <w:szCs w:val="32"/>
        </w:rPr>
        <w:t>La Commune de Saint-Aunès</w:t>
      </w:r>
    </w:p>
    <w:p w14:paraId="553391D0" w14:textId="43972C82" w:rsidR="00422682" w:rsidRPr="00F60485" w:rsidRDefault="00422682" w:rsidP="00090EE4">
      <w:pPr>
        <w:jc w:val="center"/>
        <w:rPr>
          <w:b/>
          <w:sz w:val="32"/>
          <w:szCs w:val="32"/>
        </w:rPr>
      </w:pPr>
      <w:r>
        <w:rPr>
          <w:b/>
          <w:sz w:val="32"/>
          <w:szCs w:val="32"/>
        </w:rPr>
        <w:t>(HERAULT) 4 000 habitants</w:t>
      </w:r>
    </w:p>
    <w:p w14:paraId="0115FDE6" w14:textId="77777777" w:rsidR="00A9665E" w:rsidRDefault="00A9665E" w:rsidP="00090EE4">
      <w:pPr>
        <w:jc w:val="center"/>
        <w:rPr>
          <w:b/>
        </w:rPr>
      </w:pPr>
      <w:r>
        <w:rPr>
          <w:b/>
        </w:rPr>
        <w:t>Commune membre de la Communauté d’Agglomération du Pays de l’Or</w:t>
      </w:r>
    </w:p>
    <w:p w14:paraId="43BA11C8" w14:textId="77777777" w:rsidR="00A9665E" w:rsidRPr="00A9665E" w:rsidRDefault="00A9665E" w:rsidP="00090EE4">
      <w:pPr>
        <w:jc w:val="center"/>
        <w:rPr>
          <w:b/>
          <w:i/>
          <w:sz w:val="28"/>
          <w:szCs w:val="28"/>
        </w:rPr>
      </w:pPr>
      <w:proofErr w:type="gramStart"/>
      <w:r w:rsidRPr="00A9665E">
        <w:rPr>
          <w:b/>
          <w:i/>
          <w:sz w:val="28"/>
          <w:szCs w:val="28"/>
        </w:rPr>
        <w:t>recrute</w:t>
      </w:r>
      <w:proofErr w:type="gramEnd"/>
    </w:p>
    <w:p w14:paraId="54490C75" w14:textId="0998AD27" w:rsidR="00905BD7" w:rsidRDefault="002A22BC" w:rsidP="00090EE4">
      <w:pPr>
        <w:jc w:val="center"/>
        <w:rPr>
          <w:b/>
          <w:sz w:val="36"/>
          <w:szCs w:val="36"/>
        </w:rPr>
      </w:pPr>
      <w:r>
        <w:rPr>
          <w:b/>
          <w:sz w:val="36"/>
          <w:szCs w:val="36"/>
        </w:rPr>
        <w:t xml:space="preserve">UN </w:t>
      </w:r>
      <w:r w:rsidR="00422682">
        <w:rPr>
          <w:b/>
          <w:sz w:val="36"/>
          <w:szCs w:val="36"/>
        </w:rPr>
        <w:t>GESTIONNAIRE DES RESSOURCES HUMAINES</w:t>
      </w:r>
      <w:r w:rsidR="00A9665E" w:rsidRPr="00F60485">
        <w:rPr>
          <w:b/>
          <w:sz w:val="36"/>
          <w:szCs w:val="36"/>
        </w:rPr>
        <w:t xml:space="preserve"> H/F</w:t>
      </w:r>
    </w:p>
    <w:p w14:paraId="09D445E4" w14:textId="77777777" w:rsidR="009813D1" w:rsidRPr="00422682" w:rsidRDefault="009813D1">
      <w:pPr>
        <w:rPr>
          <w:rFonts w:cstheme="minorHAnsi"/>
        </w:rPr>
      </w:pPr>
    </w:p>
    <w:p w14:paraId="065A6CFA" w14:textId="77777777" w:rsidR="00422682" w:rsidRPr="00422682" w:rsidRDefault="00422682" w:rsidP="00422682">
      <w:pPr>
        <w:jc w:val="center"/>
        <w:rPr>
          <w:rFonts w:cstheme="minorHAnsi"/>
          <w:u w:val="single"/>
        </w:rPr>
      </w:pPr>
      <w:r w:rsidRPr="00422682">
        <w:rPr>
          <w:rFonts w:cstheme="minorHAnsi"/>
          <w:b/>
          <w:sz w:val="24"/>
          <w:szCs w:val="24"/>
          <w:u w:val="single"/>
        </w:rPr>
        <w:t>Missions</w:t>
      </w:r>
      <w:r w:rsidRPr="00422682">
        <w:rPr>
          <w:rFonts w:cstheme="minorHAnsi"/>
          <w:u w:val="single"/>
        </w:rPr>
        <w:t> :</w:t>
      </w:r>
    </w:p>
    <w:p w14:paraId="56135F40" w14:textId="77777777" w:rsidR="00422682" w:rsidRPr="00422682" w:rsidRDefault="00422682" w:rsidP="00422682">
      <w:pPr>
        <w:jc w:val="center"/>
        <w:rPr>
          <w:rFonts w:cstheme="minorHAnsi"/>
        </w:rPr>
      </w:pPr>
    </w:p>
    <w:p w14:paraId="403A0F70" w14:textId="77777777" w:rsidR="00422682" w:rsidRPr="00422682" w:rsidRDefault="00422682" w:rsidP="00422682">
      <w:pPr>
        <w:jc w:val="center"/>
        <w:rPr>
          <w:rFonts w:cstheme="minorHAnsi"/>
        </w:rPr>
      </w:pPr>
      <w:r w:rsidRPr="00422682">
        <w:rPr>
          <w:rFonts w:cstheme="minorHAnsi"/>
        </w:rPr>
        <w:t>Placé(e) sous l'autorité de la Directrice générale des services, vous êtes en charge de la gestion des carrières et de la rémunération des agents de la collectivité dans le respect des procédures et des dispositions règlementaires. Vous assurez un binôme avec l’agent des finances et maitrisez en conséquence les opérations de gestion financière comptable.</w:t>
      </w:r>
    </w:p>
    <w:p w14:paraId="0E6F18D4" w14:textId="77777777" w:rsidR="00422682" w:rsidRPr="00422682" w:rsidRDefault="00422682" w:rsidP="00422682">
      <w:pPr>
        <w:rPr>
          <w:rFonts w:cstheme="minorHAnsi"/>
        </w:rPr>
      </w:pPr>
    </w:p>
    <w:p w14:paraId="57182806" w14:textId="77777777" w:rsidR="00422682" w:rsidRPr="00422682" w:rsidRDefault="00422682" w:rsidP="00422682">
      <w:pPr>
        <w:rPr>
          <w:rFonts w:cstheme="minorHAnsi"/>
          <w:b/>
        </w:rPr>
      </w:pPr>
      <w:r w:rsidRPr="00422682">
        <w:rPr>
          <w:rFonts w:cstheme="minorHAnsi"/>
          <w:b/>
          <w:u w:val="single"/>
        </w:rPr>
        <w:t>Ressources Humaines</w:t>
      </w:r>
      <w:r w:rsidRPr="00422682">
        <w:rPr>
          <w:rFonts w:cstheme="minorHAnsi"/>
          <w:b/>
        </w:rPr>
        <w:t xml:space="preserve"> : </w:t>
      </w:r>
    </w:p>
    <w:p w14:paraId="54C4520F" w14:textId="77777777" w:rsidR="00422682" w:rsidRPr="00422682" w:rsidRDefault="00422682" w:rsidP="00422682">
      <w:pPr>
        <w:spacing w:after="0"/>
        <w:rPr>
          <w:rFonts w:cstheme="minorHAnsi"/>
        </w:rPr>
      </w:pPr>
      <w:r w:rsidRPr="00422682">
        <w:rPr>
          <w:rFonts w:cstheme="minorHAnsi"/>
        </w:rPr>
        <w:t>- Interlocuteur référent des agents en matière de conseils et informations liés à la carrière ou à la rémunération des agents</w:t>
      </w:r>
    </w:p>
    <w:p w14:paraId="0A8CE82A" w14:textId="77777777" w:rsidR="00422682" w:rsidRPr="00422682" w:rsidRDefault="00422682" w:rsidP="00422682">
      <w:pPr>
        <w:spacing w:after="0"/>
        <w:rPr>
          <w:rFonts w:cstheme="minorHAnsi"/>
        </w:rPr>
      </w:pPr>
      <w:r w:rsidRPr="00422682">
        <w:rPr>
          <w:rFonts w:cstheme="minorHAnsi"/>
        </w:rPr>
        <w:t>- Gestion des dossiers administratifs des agents titulaires et contractuels</w:t>
      </w:r>
    </w:p>
    <w:p w14:paraId="5AB33726" w14:textId="77777777" w:rsidR="00422682" w:rsidRPr="00422682" w:rsidRDefault="00422682" w:rsidP="00422682">
      <w:pPr>
        <w:spacing w:after="0"/>
        <w:rPr>
          <w:rFonts w:cstheme="minorHAnsi"/>
        </w:rPr>
      </w:pPr>
      <w:r w:rsidRPr="00422682">
        <w:rPr>
          <w:rFonts w:cstheme="minorHAnsi"/>
        </w:rPr>
        <w:t>- Rédaction des actes administratifs (nomination, avancement, promotion interne, intégration, retraite…)</w:t>
      </w:r>
    </w:p>
    <w:p w14:paraId="285786DF" w14:textId="1E7677D3" w:rsidR="00422682" w:rsidRDefault="00422682" w:rsidP="00422682">
      <w:pPr>
        <w:spacing w:after="0"/>
        <w:rPr>
          <w:rFonts w:cstheme="minorHAnsi"/>
        </w:rPr>
      </w:pPr>
      <w:r w:rsidRPr="00422682">
        <w:rPr>
          <w:rFonts w:cstheme="minorHAnsi"/>
        </w:rPr>
        <w:t>- Elaboration de la paie, déclaration des cotisations sociales, mandatement et transfert à la trésorerie</w:t>
      </w:r>
    </w:p>
    <w:p w14:paraId="394FAFFD" w14:textId="3DE8E9F7" w:rsidR="00422682" w:rsidRPr="00422682" w:rsidRDefault="00422682" w:rsidP="00422682">
      <w:pPr>
        <w:spacing w:after="0"/>
        <w:rPr>
          <w:rFonts w:cstheme="minorHAnsi"/>
        </w:rPr>
      </w:pPr>
      <w:r>
        <w:rPr>
          <w:rFonts w:cstheme="minorHAnsi"/>
        </w:rPr>
        <w:t>- Réalisation du RSU</w:t>
      </w:r>
    </w:p>
    <w:p w14:paraId="40DDD93A" w14:textId="77777777" w:rsidR="00422682" w:rsidRPr="00422682" w:rsidRDefault="00422682" w:rsidP="00422682">
      <w:pPr>
        <w:spacing w:after="0"/>
        <w:rPr>
          <w:rFonts w:cstheme="minorHAnsi"/>
        </w:rPr>
      </w:pPr>
      <w:r w:rsidRPr="00422682">
        <w:rPr>
          <w:rFonts w:cstheme="minorHAnsi"/>
        </w:rPr>
        <w:t>- Réalisation des dossiers de retraite</w:t>
      </w:r>
    </w:p>
    <w:p w14:paraId="19E35319" w14:textId="2B6488F1" w:rsidR="00422682" w:rsidRPr="00422682" w:rsidRDefault="00422682" w:rsidP="00422682">
      <w:pPr>
        <w:spacing w:after="0"/>
        <w:rPr>
          <w:rFonts w:cstheme="minorHAnsi"/>
        </w:rPr>
      </w:pPr>
      <w:r w:rsidRPr="00422682">
        <w:rPr>
          <w:rFonts w:cstheme="minorHAnsi"/>
        </w:rPr>
        <w:t>- Lien avec les instances paritaires du CDG 34 (CAP, C</w:t>
      </w:r>
      <w:r>
        <w:rPr>
          <w:rFonts w:cstheme="minorHAnsi"/>
        </w:rPr>
        <w:t>S</w:t>
      </w:r>
      <w:r w:rsidRPr="00422682">
        <w:rPr>
          <w:rFonts w:cstheme="minorHAnsi"/>
        </w:rPr>
        <w:t>T…)</w:t>
      </w:r>
    </w:p>
    <w:p w14:paraId="40F7B56E" w14:textId="77777777" w:rsidR="00422682" w:rsidRPr="00422682" w:rsidRDefault="00422682" w:rsidP="00422682">
      <w:pPr>
        <w:spacing w:after="0"/>
        <w:rPr>
          <w:rFonts w:cstheme="minorHAnsi"/>
        </w:rPr>
      </w:pPr>
      <w:r w:rsidRPr="00422682">
        <w:rPr>
          <w:rFonts w:cstheme="minorHAnsi"/>
        </w:rPr>
        <w:t>- Suivi des congés de maladie, maternité, parental… et les procédures s’y référant</w:t>
      </w:r>
    </w:p>
    <w:p w14:paraId="79F82482" w14:textId="77777777" w:rsidR="00422682" w:rsidRPr="00422682" w:rsidRDefault="00422682" w:rsidP="00422682">
      <w:pPr>
        <w:spacing w:after="0"/>
        <w:rPr>
          <w:rFonts w:cstheme="minorHAnsi"/>
        </w:rPr>
      </w:pPr>
      <w:r w:rsidRPr="00422682">
        <w:rPr>
          <w:rFonts w:cstheme="minorHAnsi"/>
        </w:rPr>
        <w:t>- Gestion des congés annuels et de l’outil décentralisé E-Rh</w:t>
      </w:r>
    </w:p>
    <w:p w14:paraId="3F9D907A" w14:textId="77777777" w:rsidR="00422682" w:rsidRPr="00422682" w:rsidRDefault="00422682" w:rsidP="00422682">
      <w:pPr>
        <w:spacing w:after="0"/>
        <w:rPr>
          <w:rFonts w:cstheme="minorHAnsi"/>
        </w:rPr>
      </w:pPr>
      <w:r w:rsidRPr="00422682">
        <w:rPr>
          <w:rFonts w:cstheme="minorHAnsi"/>
        </w:rPr>
        <w:t>- Elaboration du plan de formation annuel et suivi des obligations des formations</w:t>
      </w:r>
    </w:p>
    <w:p w14:paraId="1ABC7EE6" w14:textId="77777777" w:rsidR="00422682" w:rsidRPr="00422682" w:rsidRDefault="00422682" w:rsidP="00422682">
      <w:pPr>
        <w:spacing w:after="0"/>
        <w:rPr>
          <w:rFonts w:cstheme="minorHAnsi"/>
        </w:rPr>
      </w:pPr>
      <w:r w:rsidRPr="00422682">
        <w:rPr>
          <w:rFonts w:cstheme="minorHAnsi"/>
        </w:rPr>
        <w:t>- Mise à jour de fiches de poste</w:t>
      </w:r>
    </w:p>
    <w:p w14:paraId="4C5D0A95" w14:textId="77777777" w:rsidR="00422682" w:rsidRPr="00422682" w:rsidRDefault="00422682" w:rsidP="00422682">
      <w:pPr>
        <w:spacing w:after="0"/>
        <w:rPr>
          <w:rFonts w:cstheme="minorHAnsi"/>
        </w:rPr>
      </w:pPr>
      <w:r w:rsidRPr="00422682">
        <w:rPr>
          <w:rFonts w:cstheme="minorHAnsi"/>
        </w:rPr>
        <w:t>- Rédaction des notes et courriers RH</w:t>
      </w:r>
    </w:p>
    <w:p w14:paraId="286BC57B" w14:textId="77777777" w:rsidR="00422682" w:rsidRPr="00422682" w:rsidRDefault="00422682" w:rsidP="00422682">
      <w:pPr>
        <w:spacing w:after="0"/>
        <w:rPr>
          <w:rFonts w:cstheme="minorHAnsi"/>
        </w:rPr>
      </w:pPr>
      <w:r w:rsidRPr="00422682">
        <w:rPr>
          <w:rFonts w:cstheme="minorHAnsi"/>
        </w:rPr>
        <w:t>- Correspondant du COS34</w:t>
      </w:r>
    </w:p>
    <w:p w14:paraId="4983C0DF" w14:textId="77777777" w:rsidR="00422682" w:rsidRPr="00422682" w:rsidRDefault="00422682" w:rsidP="00422682">
      <w:pPr>
        <w:spacing w:after="0"/>
        <w:rPr>
          <w:rFonts w:cstheme="minorHAnsi"/>
        </w:rPr>
      </w:pPr>
      <w:r w:rsidRPr="00422682">
        <w:rPr>
          <w:rFonts w:cstheme="minorHAnsi"/>
        </w:rPr>
        <w:t>- Lien avec la médecine préventive</w:t>
      </w:r>
    </w:p>
    <w:p w14:paraId="5E8B05E6" w14:textId="77777777" w:rsidR="00422682" w:rsidRPr="00422682" w:rsidRDefault="00422682" w:rsidP="00422682">
      <w:pPr>
        <w:rPr>
          <w:rFonts w:cstheme="minorHAnsi"/>
        </w:rPr>
      </w:pPr>
    </w:p>
    <w:p w14:paraId="166E2F0F" w14:textId="77777777" w:rsidR="00422682" w:rsidRPr="00422682" w:rsidRDefault="00422682" w:rsidP="00422682">
      <w:pPr>
        <w:rPr>
          <w:rFonts w:cstheme="minorHAnsi"/>
          <w:b/>
          <w:u w:val="single"/>
        </w:rPr>
      </w:pPr>
      <w:r w:rsidRPr="00422682">
        <w:rPr>
          <w:rFonts w:cstheme="minorHAnsi"/>
          <w:b/>
          <w:u w:val="single"/>
        </w:rPr>
        <w:t xml:space="preserve">Comptabilité (en l’absence de l’agent des finances) : </w:t>
      </w:r>
    </w:p>
    <w:p w14:paraId="1C101882" w14:textId="77777777" w:rsidR="00422682" w:rsidRPr="00422682" w:rsidRDefault="00422682" w:rsidP="00422682">
      <w:pPr>
        <w:spacing w:after="0"/>
        <w:rPr>
          <w:rFonts w:cstheme="minorHAnsi"/>
        </w:rPr>
      </w:pPr>
      <w:r w:rsidRPr="00422682">
        <w:rPr>
          <w:rFonts w:cstheme="minorHAnsi"/>
        </w:rPr>
        <w:t>- Saisie des bons de commandes</w:t>
      </w:r>
    </w:p>
    <w:p w14:paraId="308906B3" w14:textId="77777777" w:rsidR="00422682" w:rsidRPr="00422682" w:rsidRDefault="00422682" w:rsidP="00422682">
      <w:pPr>
        <w:spacing w:after="0"/>
        <w:rPr>
          <w:rFonts w:cstheme="minorHAnsi"/>
        </w:rPr>
      </w:pPr>
      <w:r w:rsidRPr="00422682">
        <w:rPr>
          <w:rFonts w:cstheme="minorHAnsi"/>
        </w:rPr>
        <w:t>- Saisie des factures de fonctionnement et d’investissement</w:t>
      </w:r>
    </w:p>
    <w:p w14:paraId="13D2C1D8" w14:textId="77777777" w:rsidR="00422682" w:rsidRPr="00422682" w:rsidRDefault="00422682" w:rsidP="00422682">
      <w:pPr>
        <w:spacing w:after="0"/>
        <w:rPr>
          <w:rFonts w:cstheme="minorHAnsi"/>
        </w:rPr>
      </w:pPr>
      <w:r w:rsidRPr="00422682">
        <w:rPr>
          <w:rFonts w:cstheme="minorHAnsi"/>
        </w:rPr>
        <w:t xml:space="preserve">- Mandatement </w:t>
      </w:r>
    </w:p>
    <w:p w14:paraId="17633385" w14:textId="77777777" w:rsidR="00422682" w:rsidRPr="00422682" w:rsidRDefault="00422682" w:rsidP="00422682">
      <w:pPr>
        <w:spacing w:after="0"/>
        <w:rPr>
          <w:rFonts w:cstheme="minorHAnsi"/>
        </w:rPr>
      </w:pPr>
      <w:r w:rsidRPr="00422682">
        <w:rPr>
          <w:rFonts w:cstheme="minorHAnsi"/>
        </w:rPr>
        <w:t>- Saisie des marchés</w:t>
      </w:r>
    </w:p>
    <w:p w14:paraId="53BC23B2" w14:textId="77777777" w:rsidR="00422682" w:rsidRPr="00422682" w:rsidRDefault="00422682" w:rsidP="00422682">
      <w:pPr>
        <w:spacing w:after="0"/>
        <w:rPr>
          <w:rFonts w:cstheme="minorHAnsi"/>
        </w:rPr>
      </w:pPr>
      <w:r w:rsidRPr="00422682">
        <w:rPr>
          <w:rFonts w:cstheme="minorHAnsi"/>
        </w:rPr>
        <w:t>- Lien avec la trésorerie</w:t>
      </w:r>
    </w:p>
    <w:p w14:paraId="73B24E36" w14:textId="77777777" w:rsidR="00422682" w:rsidRDefault="00422682" w:rsidP="00422682">
      <w:pPr>
        <w:spacing w:after="0"/>
        <w:rPr>
          <w:rFonts w:cstheme="minorHAnsi"/>
        </w:rPr>
      </w:pPr>
    </w:p>
    <w:p w14:paraId="00C5A5C0" w14:textId="77777777" w:rsidR="00422682" w:rsidRDefault="00422682" w:rsidP="00422682">
      <w:pPr>
        <w:spacing w:after="0"/>
        <w:rPr>
          <w:rFonts w:cstheme="minorHAnsi"/>
        </w:rPr>
      </w:pPr>
    </w:p>
    <w:p w14:paraId="3ED1CAA3" w14:textId="77777777" w:rsidR="00422682" w:rsidRDefault="00422682" w:rsidP="00422682">
      <w:pPr>
        <w:spacing w:after="0"/>
        <w:rPr>
          <w:rFonts w:cstheme="minorHAnsi"/>
        </w:rPr>
      </w:pPr>
    </w:p>
    <w:p w14:paraId="699E9F89" w14:textId="77777777" w:rsidR="00422682" w:rsidRDefault="00422682" w:rsidP="00422682">
      <w:pPr>
        <w:spacing w:after="0"/>
        <w:rPr>
          <w:rFonts w:cstheme="minorHAnsi"/>
        </w:rPr>
      </w:pPr>
    </w:p>
    <w:p w14:paraId="7E740436" w14:textId="77777777" w:rsidR="00422682" w:rsidRDefault="00422682" w:rsidP="00422682">
      <w:pPr>
        <w:spacing w:after="0"/>
        <w:rPr>
          <w:rFonts w:cstheme="minorHAnsi"/>
        </w:rPr>
      </w:pPr>
    </w:p>
    <w:p w14:paraId="7C932854" w14:textId="77777777" w:rsidR="00422682" w:rsidRDefault="00422682" w:rsidP="00422682">
      <w:pPr>
        <w:spacing w:after="0"/>
        <w:rPr>
          <w:rFonts w:cstheme="minorHAnsi"/>
        </w:rPr>
      </w:pPr>
    </w:p>
    <w:p w14:paraId="15224024" w14:textId="77777777" w:rsidR="00422682" w:rsidRDefault="00422682" w:rsidP="00422682">
      <w:pPr>
        <w:spacing w:after="0"/>
        <w:rPr>
          <w:rFonts w:cstheme="minorHAnsi"/>
        </w:rPr>
      </w:pPr>
    </w:p>
    <w:p w14:paraId="4071DC61" w14:textId="77777777" w:rsidR="00422682" w:rsidRDefault="00422682" w:rsidP="00422682">
      <w:pPr>
        <w:spacing w:after="0"/>
        <w:rPr>
          <w:rFonts w:cstheme="minorHAnsi"/>
        </w:rPr>
      </w:pPr>
    </w:p>
    <w:p w14:paraId="52D3F4EF" w14:textId="77777777" w:rsidR="00422682" w:rsidRPr="00422682" w:rsidRDefault="00422682" w:rsidP="00422682">
      <w:pPr>
        <w:spacing w:after="0"/>
        <w:rPr>
          <w:rFonts w:cstheme="minorHAnsi"/>
        </w:rPr>
      </w:pPr>
    </w:p>
    <w:p w14:paraId="1A6F52B3" w14:textId="77777777" w:rsidR="00422682" w:rsidRPr="00422682" w:rsidRDefault="00422682" w:rsidP="00422682">
      <w:pPr>
        <w:rPr>
          <w:rFonts w:cstheme="minorHAnsi"/>
          <w:b/>
          <w:u w:val="single"/>
        </w:rPr>
      </w:pPr>
      <w:r w:rsidRPr="00422682">
        <w:rPr>
          <w:rFonts w:cstheme="minorHAnsi"/>
          <w:b/>
          <w:u w:val="single"/>
        </w:rPr>
        <w:t>Dossier téléphonie</w:t>
      </w:r>
    </w:p>
    <w:p w14:paraId="3BC451DA" w14:textId="77777777" w:rsidR="00422682" w:rsidRPr="00422682" w:rsidRDefault="00422682" w:rsidP="00422682">
      <w:pPr>
        <w:rPr>
          <w:rFonts w:cstheme="minorHAnsi"/>
        </w:rPr>
      </w:pPr>
      <w:r w:rsidRPr="00422682">
        <w:rPr>
          <w:rFonts w:cstheme="minorHAnsi"/>
        </w:rPr>
        <w:t>Suivi de la flotte des téléphones fixes et mobiles de la collectivité avec le prestataire</w:t>
      </w:r>
    </w:p>
    <w:p w14:paraId="7584F434" w14:textId="77777777" w:rsidR="00422682" w:rsidRPr="00422682" w:rsidRDefault="00422682" w:rsidP="00422682">
      <w:pPr>
        <w:rPr>
          <w:rFonts w:cstheme="minorHAnsi"/>
        </w:rPr>
      </w:pPr>
    </w:p>
    <w:p w14:paraId="08997132" w14:textId="77777777" w:rsidR="00422682" w:rsidRPr="00422682" w:rsidRDefault="00422682" w:rsidP="00422682">
      <w:pPr>
        <w:rPr>
          <w:rFonts w:cstheme="minorHAnsi"/>
          <w:b/>
          <w:u w:val="single"/>
        </w:rPr>
      </w:pPr>
      <w:r w:rsidRPr="00422682">
        <w:rPr>
          <w:rFonts w:cstheme="minorHAnsi"/>
          <w:b/>
          <w:u w:val="single"/>
        </w:rPr>
        <w:t>Dossier informatique</w:t>
      </w:r>
    </w:p>
    <w:p w14:paraId="019839D9" w14:textId="77777777" w:rsidR="00422682" w:rsidRPr="00422682" w:rsidRDefault="00422682" w:rsidP="00422682">
      <w:pPr>
        <w:rPr>
          <w:rFonts w:cstheme="minorHAnsi"/>
        </w:rPr>
      </w:pPr>
      <w:r w:rsidRPr="00422682">
        <w:rPr>
          <w:rFonts w:cstheme="minorHAnsi"/>
        </w:rPr>
        <w:t>Lien avec le prestataire informatique</w:t>
      </w:r>
    </w:p>
    <w:p w14:paraId="47AC7E41" w14:textId="77777777" w:rsidR="00422682" w:rsidRDefault="00422682" w:rsidP="00422682">
      <w:pPr>
        <w:jc w:val="center"/>
        <w:rPr>
          <w:rFonts w:cstheme="minorHAnsi"/>
          <w:b/>
          <w:sz w:val="24"/>
          <w:szCs w:val="24"/>
          <w:u w:val="single"/>
        </w:rPr>
      </w:pPr>
    </w:p>
    <w:p w14:paraId="2B4AF218" w14:textId="2868630C" w:rsidR="00422682" w:rsidRPr="00422682" w:rsidRDefault="00422682" w:rsidP="00422682">
      <w:pPr>
        <w:jc w:val="center"/>
        <w:rPr>
          <w:rFonts w:cstheme="minorHAnsi"/>
          <w:b/>
          <w:sz w:val="24"/>
          <w:szCs w:val="24"/>
          <w:u w:val="single"/>
        </w:rPr>
      </w:pPr>
      <w:r w:rsidRPr="00422682">
        <w:rPr>
          <w:rFonts w:cstheme="minorHAnsi"/>
          <w:b/>
          <w:sz w:val="24"/>
          <w:szCs w:val="24"/>
          <w:u w:val="single"/>
        </w:rPr>
        <w:t>Profil :</w:t>
      </w:r>
    </w:p>
    <w:p w14:paraId="75364B65" w14:textId="77777777" w:rsidR="00422682" w:rsidRPr="00422682" w:rsidRDefault="00422682" w:rsidP="00422682">
      <w:pPr>
        <w:jc w:val="center"/>
        <w:rPr>
          <w:rFonts w:cstheme="minorHAnsi"/>
          <w:b/>
          <w:sz w:val="12"/>
          <w:szCs w:val="12"/>
        </w:rPr>
      </w:pPr>
    </w:p>
    <w:p w14:paraId="3EF7693D" w14:textId="77777777" w:rsidR="00422682" w:rsidRPr="00422682" w:rsidRDefault="00422682" w:rsidP="00422682">
      <w:pPr>
        <w:spacing w:after="0"/>
        <w:rPr>
          <w:rFonts w:cstheme="minorHAnsi"/>
        </w:rPr>
      </w:pPr>
      <w:r w:rsidRPr="00422682">
        <w:rPr>
          <w:rFonts w:cstheme="minorHAnsi"/>
        </w:rPr>
        <w:t>Expérience dans un poste similaire souhaitée</w:t>
      </w:r>
    </w:p>
    <w:p w14:paraId="348D1344" w14:textId="77777777" w:rsidR="00422682" w:rsidRPr="00422682" w:rsidRDefault="00422682" w:rsidP="00422682">
      <w:pPr>
        <w:spacing w:after="0"/>
        <w:rPr>
          <w:rFonts w:cstheme="minorHAnsi"/>
        </w:rPr>
      </w:pPr>
      <w:r w:rsidRPr="00422682">
        <w:rPr>
          <w:rFonts w:cstheme="minorHAnsi"/>
        </w:rPr>
        <w:t>Solides connaissances du statut de la fonction publique territoriale</w:t>
      </w:r>
    </w:p>
    <w:p w14:paraId="2328E3D5" w14:textId="77777777" w:rsidR="00422682" w:rsidRPr="00422682" w:rsidRDefault="00422682" w:rsidP="00422682">
      <w:pPr>
        <w:spacing w:after="0"/>
        <w:rPr>
          <w:rFonts w:cstheme="minorHAnsi"/>
        </w:rPr>
      </w:pPr>
      <w:r w:rsidRPr="00422682">
        <w:rPr>
          <w:rFonts w:cstheme="minorHAnsi"/>
        </w:rPr>
        <w:t>Connaissance de la M14 et des procédures comptables de la fonction publique territoriale</w:t>
      </w:r>
    </w:p>
    <w:p w14:paraId="72B92AD5" w14:textId="77777777" w:rsidR="00422682" w:rsidRPr="00422682" w:rsidRDefault="00422682" w:rsidP="00422682">
      <w:pPr>
        <w:spacing w:after="0"/>
        <w:rPr>
          <w:rFonts w:cstheme="minorHAnsi"/>
        </w:rPr>
      </w:pPr>
      <w:r w:rsidRPr="00422682">
        <w:rPr>
          <w:rFonts w:cstheme="minorHAnsi"/>
        </w:rPr>
        <w:t>Connaissance de l’outil Web RH et Web finances de GFI progiciels souhaitée</w:t>
      </w:r>
    </w:p>
    <w:p w14:paraId="44AD2005" w14:textId="77777777" w:rsidR="00422682" w:rsidRPr="00422682" w:rsidRDefault="00422682" w:rsidP="00422682">
      <w:pPr>
        <w:spacing w:after="0"/>
        <w:rPr>
          <w:rFonts w:cstheme="minorHAnsi"/>
        </w:rPr>
      </w:pPr>
      <w:r w:rsidRPr="00422682">
        <w:rPr>
          <w:rFonts w:cstheme="minorHAnsi"/>
        </w:rPr>
        <w:t>Sens du service public (discrétion et secret professionnel)</w:t>
      </w:r>
    </w:p>
    <w:p w14:paraId="40B2365C" w14:textId="77777777" w:rsidR="00422682" w:rsidRPr="00422682" w:rsidRDefault="00422682" w:rsidP="00422682">
      <w:pPr>
        <w:spacing w:after="0"/>
        <w:rPr>
          <w:rFonts w:cstheme="minorHAnsi"/>
        </w:rPr>
      </w:pPr>
      <w:r w:rsidRPr="00422682">
        <w:rPr>
          <w:rFonts w:cstheme="minorHAnsi"/>
        </w:rPr>
        <w:t>Capacité d’écoute</w:t>
      </w:r>
    </w:p>
    <w:p w14:paraId="0FDC3966" w14:textId="77777777" w:rsidR="00422682" w:rsidRDefault="00422682" w:rsidP="00422682">
      <w:pPr>
        <w:spacing w:after="0"/>
        <w:rPr>
          <w:rFonts w:cstheme="minorHAnsi"/>
        </w:rPr>
      </w:pPr>
      <w:r w:rsidRPr="00422682">
        <w:rPr>
          <w:rFonts w:cstheme="minorHAnsi"/>
        </w:rPr>
        <w:t>Disponibilité, rigueur</w:t>
      </w:r>
    </w:p>
    <w:p w14:paraId="0C270880" w14:textId="77777777" w:rsidR="00422682" w:rsidRPr="00422682" w:rsidRDefault="00422682" w:rsidP="00422682">
      <w:pPr>
        <w:spacing w:after="0"/>
        <w:rPr>
          <w:rFonts w:cstheme="minorHAnsi"/>
        </w:rPr>
      </w:pPr>
    </w:p>
    <w:p w14:paraId="2B0DD2F6" w14:textId="77777777" w:rsidR="00422682" w:rsidRPr="00422682" w:rsidRDefault="00422682" w:rsidP="00422682">
      <w:pPr>
        <w:spacing w:after="0"/>
        <w:rPr>
          <w:rFonts w:cstheme="minorHAnsi"/>
          <w:sz w:val="24"/>
          <w:szCs w:val="24"/>
        </w:rPr>
      </w:pPr>
      <w:r w:rsidRPr="00422682">
        <w:rPr>
          <w:rFonts w:cstheme="minorHAnsi"/>
          <w:sz w:val="24"/>
          <w:szCs w:val="24"/>
        </w:rPr>
        <w:t>Conditions d'exercice</w:t>
      </w:r>
    </w:p>
    <w:p w14:paraId="4C62F49E" w14:textId="57B59010" w:rsidR="00422682" w:rsidRPr="00422682" w:rsidRDefault="00422682" w:rsidP="00422682">
      <w:pPr>
        <w:spacing w:after="0"/>
        <w:rPr>
          <w:rFonts w:cstheme="minorHAnsi"/>
          <w:sz w:val="24"/>
          <w:szCs w:val="24"/>
        </w:rPr>
      </w:pPr>
      <w:r w:rsidRPr="00422682">
        <w:rPr>
          <w:rFonts w:cstheme="minorHAnsi"/>
          <w:sz w:val="24"/>
          <w:szCs w:val="24"/>
        </w:rPr>
        <w:t>Poste à temps complet</w:t>
      </w:r>
    </w:p>
    <w:p w14:paraId="0B4F35A8" w14:textId="77777777" w:rsidR="00422682" w:rsidRPr="00422682" w:rsidRDefault="00422682" w:rsidP="00422682">
      <w:pPr>
        <w:rPr>
          <w:rFonts w:cstheme="minorHAnsi"/>
          <w:sz w:val="24"/>
          <w:szCs w:val="24"/>
        </w:rPr>
      </w:pPr>
    </w:p>
    <w:p w14:paraId="78CA22DA" w14:textId="654D04EC" w:rsidR="00422682" w:rsidRPr="00422682" w:rsidRDefault="00422682" w:rsidP="00422682">
      <w:pPr>
        <w:rPr>
          <w:rFonts w:cstheme="minorHAnsi"/>
          <w:sz w:val="24"/>
          <w:szCs w:val="24"/>
        </w:rPr>
      </w:pPr>
      <w:r w:rsidRPr="00422682">
        <w:rPr>
          <w:rFonts w:cstheme="minorHAnsi"/>
          <w:sz w:val="24"/>
          <w:szCs w:val="24"/>
        </w:rPr>
        <w:t>Cadre statutaire : recrutement d’un agent titulaire ou contractuel dans le cadre d'emplois des adjoints administratifs territoriaux (catégorie C) ou le cadre d'emplois des rédacteurs territoriaux (catégorie B)</w:t>
      </w:r>
      <w:r>
        <w:rPr>
          <w:rFonts w:cstheme="minorHAnsi"/>
          <w:sz w:val="24"/>
          <w:szCs w:val="24"/>
        </w:rPr>
        <w:t xml:space="preserve"> avec évolution des missions</w:t>
      </w:r>
      <w:r w:rsidRPr="00422682">
        <w:rPr>
          <w:rFonts w:cstheme="minorHAnsi"/>
          <w:sz w:val="24"/>
          <w:szCs w:val="24"/>
        </w:rPr>
        <w:t>.</w:t>
      </w:r>
    </w:p>
    <w:p w14:paraId="07FA5886" w14:textId="77777777" w:rsidR="00422682" w:rsidRDefault="00422682" w:rsidP="00422682">
      <w:pPr>
        <w:jc w:val="center"/>
        <w:rPr>
          <w:rFonts w:cstheme="minorHAnsi"/>
          <w:b/>
          <w:sz w:val="24"/>
          <w:szCs w:val="24"/>
          <w:u w:val="single"/>
        </w:rPr>
      </w:pPr>
    </w:p>
    <w:p w14:paraId="2966FC58" w14:textId="56C2BDDB" w:rsidR="00422682" w:rsidRPr="00422682" w:rsidRDefault="00422682" w:rsidP="00422682">
      <w:pPr>
        <w:jc w:val="center"/>
        <w:rPr>
          <w:rFonts w:cstheme="minorHAnsi"/>
          <w:b/>
          <w:sz w:val="24"/>
          <w:szCs w:val="24"/>
          <w:u w:val="single"/>
        </w:rPr>
      </w:pPr>
      <w:r w:rsidRPr="00422682">
        <w:rPr>
          <w:rFonts w:cstheme="minorHAnsi"/>
          <w:b/>
          <w:sz w:val="24"/>
          <w:szCs w:val="24"/>
          <w:u w:val="single"/>
        </w:rPr>
        <w:t>Rémunération :</w:t>
      </w:r>
    </w:p>
    <w:p w14:paraId="6EEB908F" w14:textId="77777777" w:rsidR="00422682" w:rsidRPr="00422682" w:rsidRDefault="00422682" w:rsidP="00422682">
      <w:pPr>
        <w:jc w:val="center"/>
        <w:rPr>
          <w:rFonts w:cstheme="minorHAnsi"/>
          <w:b/>
          <w:sz w:val="12"/>
          <w:szCs w:val="12"/>
        </w:rPr>
      </w:pPr>
    </w:p>
    <w:p w14:paraId="5E15C0EC" w14:textId="77777777" w:rsidR="00422682" w:rsidRPr="00422682" w:rsidRDefault="00422682" w:rsidP="00422682">
      <w:pPr>
        <w:jc w:val="center"/>
        <w:rPr>
          <w:rFonts w:cstheme="minorHAnsi"/>
        </w:rPr>
      </w:pPr>
      <w:r w:rsidRPr="00422682">
        <w:rPr>
          <w:rFonts w:cstheme="minorHAnsi"/>
        </w:rPr>
        <w:t>Rémunération indiciaire + régime indemnitaire + prime annuelle + COS34</w:t>
      </w:r>
    </w:p>
    <w:p w14:paraId="548FF273" w14:textId="77777777" w:rsidR="00422682" w:rsidRPr="00422682" w:rsidRDefault="00422682" w:rsidP="00422682">
      <w:pPr>
        <w:jc w:val="center"/>
        <w:rPr>
          <w:rFonts w:cstheme="minorHAnsi"/>
        </w:rPr>
      </w:pPr>
    </w:p>
    <w:p w14:paraId="315501DE" w14:textId="2A22B79E" w:rsidR="00422682" w:rsidRPr="00422682" w:rsidRDefault="00422682" w:rsidP="00422682">
      <w:pPr>
        <w:jc w:val="center"/>
        <w:rPr>
          <w:rFonts w:cstheme="minorHAnsi"/>
          <w:b/>
          <w:sz w:val="24"/>
          <w:szCs w:val="24"/>
        </w:rPr>
      </w:pPr>
      <w:r w:rsidRPr="00422682">
        <w:rPr>
          <w:rFonts w:cstheme="minorHAnsi"/>
          <w:b/>
          <w:sz w:val="24"/>
          <w:szCs w:val="24"/>
        </w:rPr>
        <w:t>Poste à pourvoir rapidement </w:t>
      </w:r>
    </w:p>
    <w:p w14:paraId="25355E31" w14:textId="77777777" w:rsidR="00422682" w:rsidRPr="00422682" w:rsidRDefault="00422682" w:rsidP="00422682">
      <w:pPr>
        <w:jc w:val="center"/>
        <w:rPr>
          <w:rFonts w:cstheme="minorHAnsi"/>
        </w:rPr>
      </w:pPr>
    </w:p>
    <w:p w14:paraId="732ACDC2" w14:textId="77777777" w:rsidR="00422682" w:rsidRPr="00422682" w:rsidRDefault="00422682" w:rsidP="00422682">
      <w:pPr>
        <w:jc w:val="center"/>
        <w:rPr>
          <w:rFonts w:cstheme="minorHAnsi"/>
          <w:u w:val="single"/>
        </w:rPr>
      </w:pPr>
      <w:r w:rsidRPr="00422682">
        <w:rPr>
          <w:rFonts w:cstheme="minorHAnsi"/>
          <w:u w:val="single"/>
        </w:rPr>
        <w:t>Merci d’adresser votre candidature à</w:t>
      </w:r>
      <w:r w:rsidRPr="00422682">
        <w:rPr>
          <w:rFonts w:cstheme="minorHAnsi"/>
        </w:rPr>
        <w:t> :</w:t>
      </w:r>
    </w:p>
    <w:p w14:paraId="4C247979" w14:textId="10A007DE" w:rsidR="00422682" w:rsidRPr="00422682" w:rsidRDefault="00422682" w:rsidP="0064678A">
      <w:pPr>
        <w:spacing w:after="0"/>
        <w:jc w:val="center"/>
        <w:rPr>
          <w:rFonts w:cstheme="minorHAnsi"/>
        </w:rPr>
      </w:pPr>
      <w:r w:rsidRPr="00422682">
        <w:rPr>
          <w:rFonts w:cstheme="minorHAnsi"/>
        </w:rPr>
        <w:t xml:space="preserve">Monsieur le Maire avant le </w:t>
      </w:r>
      <w:r w:rsidR="00F452DF">
        <w:rPr>
          <w:rFonts w:cstheme="minorHAnsi"/>
        </w:rPr>
        <w:t xml:space="preserve">13 </w:t>
      </w:r>
      <w:r w:rsidR="00F452DF" w:rsidRPr="00F452DF">
        <w:rPr>
          <w:rFonts w:cstheme="minorHAnsi"/>
        </w:rPr>
        <w:t>octobre</w:t>
      </w:r>
      <w:r w:rsidR="002A17C7" w:rsidRPr="00F452DF">
        <w:rPr>
          <w:rFonts w:cstheme="minorHAnsi"/>
        </w:rPr>
        <w:t xml:space="preserve"> 2023</w:t>
      </w:r>
    </w:p>
    <w:p w14:paraId="2E54E34F" w14:textId="77777777" w:rsidR="00422682" w:rsidRPr="00422682" w:rsidRDefault="00422682" w:rsidP="0064678A">
      <w:pPr>
        <w:spacing w:after="0"/>
        <w:jc w:val="center"/>
        <w:rPr>
          <w:rFonts w:cstheme="minorHAnsi"/>
        </w:rPr>
      </w:pPr>
      <w:r w:rsidRPr="00422682">
        <w:rPr>
          <w:rFonts w:cstheme="minorHAnsi"/>
        </w:rPr>
        <w:t>Place de la Mairie</w:t>
      </w:r>
    </w:p>
    <w:p w14:paraId="09A12B10" w14:textId="77777777" w:rsidR="00422682" w:rsidRPr="00422682" w:rsidRDefault="00422682" w:rsidP="0064678A">
      <w:pPr>
        <w:spacing w:after="0"/>
        <w:jc w:val="center"/>
        <w:rPr>
          <w:rFonts w:cstheme="minorHAnsi"/>
        </w:rPr>
      </w:pPr>
      <w:r w:rsidRPr="00422682">
        <w:rPr>
          <w:rFonts w:cstheme="minorHAnsi"/>
        </w:rPr>
        <w:t>34130 SAINT AUNES</w:t>
      </w:r>
      <w:bookmarkStart w:id="0" w:name="_GoBack"/>
      <w:bookmarkEnd w:id="0"/>
    </w:p>
    <w:p w14:paraId="06FDC4BB" w14:textId="63E94653" w:rsidR="00422682" w:rsidRPr="00422682" w:rsidRDefault="00422682" w:rsidP="0064678A">
      <w:pPr>
        <w:spacing w:after="0"/>
        <w:jc w:val="center"/>
        <w:rPr>
          <w:rFonts w:cstheme="minorHAnsi"/>
        </w:rPr>
      </w:pPr>
      <w:proofErr w:type="spellStart"/>
      <w:r w:rsidRPr="00422682">
        <w:rPr>
          <w:rFonts w:cstheme="minorHAnsi"/>
        </w:rPr>
        <w:t>E mail</w:t>
      </w:r>
      <w:proofErr w:type="spellEnd"/>
      <w:r w:rsidRPr="00422682">
        <w:rPr>
          <w:rFonts w:cstheme="minorHAnsi"/>
        </w:rPr>
        <w:t xml:space="preserve"> : </w:t>
      </w:r>
      <w:hyperlink r:id="rId6" w:history="1">
        <w:r w:rsidR="00F452DF" w:rsidRPr="009300F4">
          <w:rPr>
            <w:rStyle w:val="Lienhypertexte"/>
            <w:rFonts w:cstheme="minorHAnsi"/>
          </w:rPr>
          <w:t>compta.mairie.staunes@orange.fr</w:t>
        </w:r>
      </w:hyperlink>
    </w:p>
    <w:p w14:paraId="5070EB16" w14:textId="77777777" w:rsidR="00422682" w:rsidRPr="00422682" w:rsidRDefault="00422682" w:rsidP="00422682">
      <w:pPr>
        <w:jc w:val="center"/>
        <w:rPr>
          <w:rFonts w:cstheme="minorHAnsi"/>
        </w:rPr>
      </w:pPr>
    </w:p>
    <w:p w14:paraId="16F78AD4" w14:textId="77777777" w:rsidR="00422682" w:rsidRPr="00422682" w:rsidRDefault="00422682" w:rsidP="00422682">
      <w:pPr>
        <w:jc w:val="center"/>
        <w:rPr>
          <w:rFonts w:cstheme="minorHAnsi"/>
        </w:rPr>
      </w:pPr>
      <w:r w:rsidRPr="00422682">
        <w:rPr>
          <w:rFonts w:cstheme="minorHAnsi"/>
        </w:rPr>
        <w:t>Pour tout renseignement, s’adresser à Mme TISSOT Christelle – DGS – 04 67 87 48 48</w:t>
      </w:r>
    </w:p>
    <w:p w14:paraId="7DAE5554" w14:textId="77777777" w:rsidR="00D81743" w:rsidRPr="00A9665E" w:rsidRDefault="00D81743" w:rsidP="00422682">
      <w:pPr>
        <w:jc w:val="both"/>
      </w:pPr>
    </w:p>
    <w:sectPr w:rsidR="00D81743" w:rsidRPr="00A9665E" w:rsidSect="004F4511">
      <w:pgSz w:w="11906" w:h="16838"/>
      <w:pgMar w:top="284" w:right="1418"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9D0FAB"/>
    <w:multiLevelType w:val="hybridMultilevel"/>
    <w:tmpl w:val="3E746778"/>
    <w:lvl w:ilvl="0" w:tplc="040C000F">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 w15:restartNumberingAfterBreak="0">
    <w:nsid w:val="7D4C15F9"/>
    <w:multiLevelType w:val="hybridMultilevel"/>
    <w:tmpl w:val="DB5266EA"/>
    <w:lvl w:ilvl="0" w:tplc="BF243DF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CDE"/>
    <w:rsid w:val="000012CA"/>
    <w:rsid w:val="00055769"/>
    <w:rsid w:val="00064EB7"/>
    <w:rsid w:val="00090EE4"/>
    <w:rsid w:val="001B7CDC"/>
    <w:rsid w:val="002322AD"/>
    <w:rsid w:val="00250754"/>
    <w:rsid w:val="0026176C"/>
    <w:rsid w:val="002A17C7"/>
    <w:rsid w:val="002A22BC"/>
    <w:rsid w:val="00312F0D"/>
    <w:rsid w:val="00322AAC"/>
    <w:rsid w:val="0033610E"/>
    <w:rsid w:val="00422682"/>
    <w:rsid w:val="004629BA"/>
    <w:rsid w:val="00491EC9"/>
    <w:rsid w:val="004A3C8C"/>
    <w:rsid w:val="004D2271"/>
    <w:rsid w:val="004E28BB"/>
    <w:rsid w:val="004E59D9"/>
    <w:rsid w:val="004F4511"/>
    <w:rsid w:val="0053021E"/>
    <w:rsid w:val="00533220"/>
    <w:rsid w:val="005C0079"/>
    <w:rsid w:val="005C031C"/>
    <w:rsid w:val="005F75D3"/>
    <w:rsid w:val="0064678A"/>
    <w:rsid w:val="0068723A"/>
    <w:rsid w:val="00750F87"/>
    <w:rsid w:val="00782583"/>
    <w:rsid w:val="007C5816"/>
    <w:rsid w:val="007D3473"/>
    <w:rsid w:val="007E08AD"/>
    <w:rsid w:val="00905BD7"/>
    <w:rsid w:val="009813D1"/>
    <w:rsid w:val="00A36E30"/>
    <w:rsid w:val="00A524C2"/>
    <w:rsid w:val="00A67B45"/>
    <w:rsid w:val="00A9665E"/>
    <w:rsid w:val="00B17A6A"/>
    <w:rsid w:val="00BE2353"/>
    <w:rsid w:val="00BF0CDE"/>
    <w:rsid w:val="00CA2036"/>
    <w:rsid w:val="00CD780E"/>
    <w:rsid w:val="00D81743"/>
    <w:rsid w:val="00DA31EE"/>
    <w:rsid w:val="00DE79F7"/>
    <w:rsid w:val="00E9417F"/>
    <w:rsid w:val="00F452DF"/>
    <w:rsid w:val="00F604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EBD99"/>
  <w15:docId w15:val="{C4242A46-3E16-41EA-9FF3-93E4DA319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76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E08AD"/>
    <w:pPr>
      <w:ind w:left="720"/>
      <w:contextualSpacing/>
    </w:pPr>
  </w:style>
  <w:style w:type="paragraph" w:styleId="Textedebulles">
    <w:name w:val="Balloon Text"/>
    <w:basedOn w:val="Normal"/>
    <w:link w:val="TextedebullesCar"/>
    <w:uiPriority w:val="99"/>
    <w:semiHidden/>
    <w:unhideWhenUsed/>
    <w:rsid w:val="004F451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F4511"/>
    <w:rPr>
      <w:rFonts w:ascii="Segoe UI" w:hAnsi="Segoe UI" w:cs="Segoe UI"/>
      <w:sz w:val="18"/>
      <w:szCs w:val="18"/>
    </w:rPr>
  </w:style>
  <w:style w:type="character" w:styleId="Marquedecommentaire">
    <w:name w:val="annotation reference"/>
    <w:basedOn w:val="Policepardfaut"/>
    <w:uiPriority w:val="99"/>
    <w:semiHidden/>
    <w:unhideWhenUsed/>
    <w:rsid w:val="00B17A6A"/>
    <w:rPr>
      <w:sz w:val="16"/>
      <w:szCs w:val="16"/>
    </w:rPr>
  </w:style>
  <w:style w:type="paragraph" w:styleId="Commentaire">
    <w:name w:val="annotation text"/>
    <w:basedOn w:val="Normal"/>
    <w:link w:val="CommentaireCar"/>
    <w:uiPriority w:val="99"/>
    <w:semiHidden/>
    <w:unhideWhenUsed/>
    <w:rsid w:val="00B17A6A"/>
    <w:pPr>
      <w:spacing w:line="240" w:lineRule="auto"/>
    </w:pPr>
    <w:rPr>
      <w:sz w:val="20"/>
      <w:szCs w:val="20"/>
    </w:rPr>
  </w:style>
  <w:style w:type="character" w:customStyle="1" w:styleId="CommentaireCar">
    <w:name w:val="Commentaire Car"/>
    <w:basedOn w:val="Policepardfaut"/>
    <w:link w:val="Commentaire"/>
    <w:uiPriority w:val="99"/>
    <w:semiHidden/>
    <w:rsid w:val="00B17A6A"/>
    <w:rPr>
      <w:sz w:val="20"/>
      <w:szCs w:val="20"/>
    </w:rPr>
  </w:style>
  <w:style w:type="paragraph" w:styleId="Objetducommentaire">
    <w:name w:val="annotation subject"/>
    <w:basedOn w:val="Commentaire"/>
    <w:next w:val="Commentaire"/>
    <w:link w:val="ObjetducommentaireCar"/>
    <w:uiPriority w:val="99"/>
    <w:semiHidden/>
    <w:unhideWhenUsed/>
    <w:rsid w:val="00B17A6A"/>
    <w:rPr>
      <w:b/>
      <w:bCs/>
    </w:rPr>
  </w:style>
  <w:style w:type="character" w:customStyle="1" w:styleId="ObjetducommentaireCar">
    <w:name w:val="Objet du commentaire Car"/>
    <w:basedOn w:val="CommentaireCar"/>
    <w:link w:val="Objetducommentaire"/>
    <w:uiPriority w:val="99"/>
    <w:semiHidden/>
    <w:rsid w:val="00B17A6A"/>
    <w:rPr>
      <w:b/>
      <w:bCs/>
      <w:sz w:val="20"/>
      <w:szCs w:val="20"/>
    </w:rPr>
  </w:style>
  <w:style w:type="character" w:styleId="Lienhypertexte">
    <w:name w:val="Hyperlink"/>
    <w:basedOn w:val="Policepardfaut"/>
    <w:uiPriority w:val="99"/>
    <w:unhideWhenUsed/>
    <w:rsid w:val="00422682"/>
    <w:rPr>
      <w:color w:val="0000FF"/>
      <w:u w:val="single"/>
    </w:rPr>
  </w:style>
  <w:style w:type="character" w:customStyle="1" w:styleId="UnresolvedMention">
    <w:name w:val="Unresolved Mention"/>
    <w:basedOn w:val="Policepardfaut"/>
    <w:uiPriority w:val="99"/>
    <w:semiHidden/>
    <w:unhideWhenUsed/>
    <w:rsid w:val="004E59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mpta.mairie.staunes@orange.fr"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2483</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Dgs MAIRIE SAINT AUNES</dc:creator>
  <cp:lastModifiedBy>Dgs MAIRIE SAINT AUNES</cp:lastModifiedBy>
  <cp:revision>2</cp:revision>
  <cp:lastPrinted>2019-10-22T07:11:00Z</cp:lastPrinted>
  <dcterms:created xsi:type="dcterms:W3CDTF">2023-09-20T12:19:00Z</dcterms:created>
  <dcterms:modified xsi:type="dcterms:W3CDTF">2023-09-20T12:19:00Z</dcterms:modified>
</cp:coreProperties>
</file>