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924A" w14:textId="77777777" w:rsidR="005909D8" w:rsidRPr="001B400B" w:rsidRDefault="004F5551" w:rsidP="001B400B">
      <w:pPr>
        <w:jc w:val="center"/>
        <w:rPr>
          <w:b/>
          <w:sz w:val="28"/>
          <w:szCs w:val="28"/>
        </w:rPr>
      </w:pPr>
      <w:r w:rsidRPr="001B400B">
        <w:rPr>
          <w:b/>
          <w:sz w:val="28"/>
          <w:szCs w:val="28"/>
        </w:rPr>
        <w:t>Responsable du service de Police Municipale</w:t>
      </w:r>
    </w:p>
    <w:p w14:paraId="5382DEFF" w14:textId="77777777" w:rsidR="00B12687" w:rsidRDefault="00B12687"/>
    <w:p w14:paraId="5EB1CCBA" w14:textId="77777777" w:rsidR="00B12687" w:rsidRPr="001B400B" w:rsidRDefault="00B12687" w:rsidP="00070F39">
      <w:pPr>
        <w:jc w:val="both"/>
        <w:rPr>
          <w:b/>
        </w:rPr>
      </w:pPr>
      <w:r w:rsidRPr="001B400B">
        <w:rPr>
          <w:b/>
        </w:rPr>
        <w:t>Définition du Poste :</w:t>
      </w:r>
    </w:p>
    <w:p w14:paraId="6607F195" w14:textId="77777777" w:rsidR="001B400B" w:rsidRDefault="001B400B" w:rsidP="001B400B">
      <w:pPr>
        <w:jc w:val="both"/>
      </w:pPr>
      <w:r>
        <w:t>L’agent participe à la définition des orientations de la collectivité en matière de prévention et de sécurité publique.</w:t>
      </w:r>
    </w:p>
    <w:p w14:paraId="59CBBE30" w14:textId="77777777" w:rsidR="00B12687" w:rsidRDefault="001B400B" w:rsidP="00070F39">
      <w:pPr>
        <w:jc w:val="both"/>
      </w:pPr>
      <w:r>
        <w:t xml:space="preserve">Il </w:t>
      </w:r>
      <w:r w:rsidR="00B12687">
        <w:t>dirige et coordonne le service de Police Municipale. Organise les moyens nécessaires à la surveillance, à la prévention et à la répression des infractions. Développe une relation de proximité avec la population.</w:t>
      </w:r>
    </w:p>
    <w:p w14:paraId="784C2834" w14:textId="77777777" w:rsidR="004A11CA" w:rsidRDefault="004A11CA" w:rsidP="00070F39">
      <w:pPr>
        <w:jc w:val="both"/>
      </w:pPr>
      <w:r>
        <w:t>Il participe aux actions de prévention et de répression avec l’équipe.</w:t>
      </w:r>
    </w:p>
    <w:p w14:paraId="1CAF3AE5" w14:textId="77777777" w:rsidR="001B400B" w:rsidRDefault="001B400B" w:rsidP="00070F39">
      <w:pPr>
        <w:jc w:val="both"/>
      </w:pPr>
    </w:p>
    <w:p w14:paraId="09731B2B" w14:textId="77777777" w:rsidR="00B12687" w:rsidRPr="001B400B" w:rsidRDefault="00B12687" w:rsidP="00070F39">
      <w:pPr>
        <w:jc w:val="both"/>
        <w:rPr>
          <w:b/>
        </w:rPr>
      </w:pPr>
      <w:r w:rsidRPr="001B400B">
        <w:rPr>
          <w:b/>
        </w:rPr>
        <w:t>Place dans l’organigramme :</w:t>
      </w:r>
    </w:p>
    <w:p w14:paraId="1FE5E809" w14:textId="77777777" w:rsidR="00B12687" w:rsidRDefault="00B12687" w:rsidP="00070F39">
      <w:pPr>
        <w:jc w:val="both"/>
      </w:pPr>
      <w:r>
        <w:t>L’agent est placé hiérarchiquement sous l’autorité de la Directrice Générale des Services.</w:t>
      </w:r>
    </w:p>
    <w:p w14:paraId="52036993" w14:textId="77777777" w:rsidR="00B12687" w:rsidRDefault="00B12687" w:rsidP="00070F39">
      <w:pPr>
        <w:jc w:val="both"/>
      </w:pPr>
      <w:r>
        <w:t>En sa qualité d’</w:t>
      </w:r>
      <w:r w:rsidR="001D56EB">
        <w:t>APJ</w:t>
      </w:r>
      <w:r>
        <w:t>, placé sous l’autorité judiciaire du Maire</w:t>
      </w:r>
      <w:r w:rsidR="00B3416C">
        <w:t xml:space="preserve"> et de l’Adjoint à la sécurité</w:t>
      </w:r>
      <w:r>
        <w:t>, de l’OPJ compétent et du Procureur de la République.</w:t>
      </w:r>
    </w:p>
    <w:p w14:paraId="67F6111B" w14:textId="77777777" w:rsidR="001D56EB" w:rsidRPr="00785C32" w:rsidRDefault="001D56EB" w:rsidP="00070F39">
      <w:pPr>
        <w:jc w:val="both"/>
        <w:rPr>
          <w:b/>
        </w:rPr>
      </w:pPr>
      <w:r w:rsidRPr="00785C32">
        <w:rPr>
          <w:b/>
        </w:rPr>
        <w:t>Missions :</w:t>
      </w:r>
    </w:p>
    <w:p w14:paraId="65FB1771" w14:textId="77777777" w:rsidR="001B400B" w:rsidRDefault="001B400B" w:rsidP="00070F39">
      <w:pPr>
        <w:jc w:val="both"/>
      </w:pPr>
      <w:r>
        <w:t>1 –</w:t>
      </w:r>
      <w:r w:rsidR="00C51489">
        <w:t xml:space="preserve"> Techniques, spécifiques au métier</w:t>
      </w:r>
    </w:p>
    <w:p w14:paraId="6CBF33B3" w14:textId="77777777" w:rsidR="001B400B" w:rsidRDefault="00EA29A9" w:rsidP="001B400B">
      <w:pPr>
        <w:pStyle w:val="Paragraphedeliste"/>
        <w:numPr>
          <w:ilvl w:val="0"/>
          <w:numId w:val="1"/>
        </w:numPr>
        <w:jc w:val="both"/>
      </w:pPr>
      <w:r>
        <w:t>Organisation du</w:t>
      </w:r>
      <w:r w:rsidR="001B400B">
        <w:t xml:space="preserve"> service Police Municipale</w:t>
      </w:r>
    </w:p>
    <w:p w14:paraId="7E2F3835" w14:textId="77777777" w:rsidR="001B400B" w:rsidRDefault="001B400B" w:rsidP="001B400B">
      <w:pPr>
        <w:pStyle w:val="Paragraphedeliste"/>
        <w:numPr>
          <w:ilvl w:val="0"/>
          <w:numId w:val="1"/>
        </w:numPr>
        <w:jc w:val="both"/>
      </w:pPr>
      <w:r>
        <w:t>Encadrement et animation de 2 agents de police municipale</w:t>
      </w:r>
    </w:p>
    <w:p w14:paraId="748C55E4" w14:textId="77777777" w:rsidR="001B400B" w:rsidRDefault="001B400B" w:rsidP="001B400B">
      <w:pPr>
        <w:pStyle w:val="Paragraphedeliste"/>
        <w:numPr>
          <w:ilvl w:val="0"/>
          <w:numId w:val="1"/>
        </w:numPr>
        <w:jc w:val="both"/>
      </w:pPr>
      <w:r>
        <w:t>Mise en œuvre et suivi de l’activité du service</w:t>
      </w:r>
    </w:p>
    <w:p w14:paraId="46C809C8" w14:textId="77777777" w:rsidR="001B400B" w:rsidRDefault="001B400B" w:rsidP="001B400B">
      <w:pPr>
        <w:pStyle w:val="Paragraphedeliste"/>
        <w:numPr>
          <w:ilvl w:val="0"/>
          <w:numId w:val="1"/>
        </w:numPr>
        <w:jc w:val="both"/>
      </w:pPr>
      <w:r>
        <w:t>Supervision des activités liées à l’application des règles relatives au port, au transport, au lieu de détention des armements, à la formation au tir et au maniement des armes.</w:t>
      </w:r>
    </w:p>
    <w:p w14:paraId="032C2489" w14:textId="77777777" w:rsidR="001B400B" w:rsidRDefault="001B400B" w:rsidP="001B400B">
      <w:pPr>
        <w:pStyle w:val="Paragraphedeliste"/>
        <w:numPr>
          <w:ilvl w:val="0"/>
          <w:numId w:val="1"/>
        </w:numPr>
        <w:jc w:val="both"/>
      </w:pPr>
      <w:r>
        <w:t>Commandement et coordination des interventions de police municipale</w:t>
      </w:r>
    </w:p>
    <w:p w14:paraId="4F825E4E" w14:textId="77777777" w:rsidR="001B400B" w:rsidRDefault="001B400B" w:rsidP="001B400B">
      <w:pPr>
        <w:pStyle w:val="Paragraphedeliste"/>
        <w:numPr>
          <w:ilvl w:val="0"/>
          <w:numId w:val="1"/>
        </w:numPr>
        <w:jc w:val="both"/>
      </w:pPr>
      <w:r>
        <w:t>Organisation des actions de prévention, de dissuasion et de répression</w:t>
      </w:r>
    </w:p>
    <w:p w14:paraId="5768BB91" w14:textId="77777777" w:rsidR="001B400B" w:rsidRDefault="00C51489" w:rsidP="001B400B">
      <w:pPr>
        <w:pStyle w:val="Paragraphedeliste"/>
        <w:numPr>
          <w:ilvl w:val="0"/>
          <w:numId w:val="1"/>
        </w:numPr>
        <w:jc w:val="both"/>
      </w:pPr>
      <w:r>
        <w:t>Supervision de la gestion de la régie d’Etat, des amendes forfaitaires et des consignations</w:t>
      </w:r>
    </w:p>
    <w:p w14:paraId="67F0835D" w14:textId="77777777" w:rsidR="00C51489" w:rsidRDefault="00C51489" w:rsidP="001B400B">
      <w:pPr>
        <w:pStyle w:val="Paragraphedeliste"/>
        <w:numPr>
          <w:ilvl w:val="0"/>
          <w:numId w:val="1"/>
        </w:numPr>
        <w:jc w:val="both"/>
      </w:pPr>
      <w:r>
        <w:t>Gestion de la fourrière animale et véhicules</w:t>
      </w:r>
    </w:p>
    <w:p w14:paraId="10EC70E3" w14:textId="77777777" w:rsidR="00C51489" w:rsidRDefault="00C51489" w:rsidP="001B400B">
      <w:pPr>
        <w:pStyle w:val="Paragraphedeliste"/>
        <w:numPr>
          <w:ilvl w:val="0"/>
          <w:numId w:val="1"/>
        </w:numPr>
        <w:jc w:val="both"/>
      </w:pPr>
      <w:r>
        <w:t>Gestion des objets trouvés</w:t>
      </w:r>
    </w:p>
    <w:p w14:paraId="59B36FBB" w14:textId="77777777" w:rsidR="00C51489" w:rsidRDefault="00C51489" w:rsidP="001B400B">
      <w:pPr>
        <w:pStyle w:val="Paragraphedeliste"/>
        <w:numPr>
          <w:ilvl w:val="0"/>
          <w:numId w:val="1"/>
        </w:numPr>
        <w:jc w:val="both"/>
      </w:pPr>
      <w:r>
        <w:t>Coordination du CSU</w:t>
      </w:r>
    </w:p>
    <w:p w14:paraId="53D24CC6" w14:textId="77777777" w:rsidR="00041018" w:rsidRDefault="00041018" w:rsidP="001B400B">
      <w:pPr>
        <w:pStyle w:val="Paragraphedeliste"/>
        <w:numPr>
          <w:ilvl w:val="0"/>
          <w:numId w:val="1"/>
        </w:numPr>
        <w:jc w:val="both"/>
      </w:pPr>
      <w:r>
        <w:t>Suivi du Plan Communal de Sauvegarde</w:t>
      </w:r>
    </w:p>
    <w:p w14:paraId="45D81ABA" w14:textId="77777777" w:rsidR="00EA29A9" w:rsidRDefault="00EA29A9" w:rsidP="001B400B">
      <w:pPr>
        <w:pStyle w:val="Paragraphedeliste"/>
        <w:numPr>
          <w:ilvl w:val="0"/>
          <w:numId w:val="1"/>
        </w:numPr>
        <w:jc w:val="both"/>
      </w:pPr>
      <w:r>
        <w:t>Pilotage du système de vidéo-surveillance (en lien avec le prestataire)</w:t>
      </w:r>
    </w:p>
    <w:p w14:paraId="0E862066" w14:textId="77777777" w:rsidR="00C51489" w:rsidRDefault="00C51489" w:rsidP="001B400B">
      <w:pPr>
        <w:pStyle w:val="Paragraphedeliste"/>
        <w:numPr>
          <w:ilvl w:val="0"/>
          <w:numId w:val="1"/>
        </w:numPr>
        <w:jc w:val="both"/>
      </w:pPr>
      <w:r>
        <w:t>Gestion de l’interface avec la population</w:t>
      </w:r>
    </w:p>
    <w:p w14:paraId="4A959FD4" w14:textId="77777777" w:rsidR="00CB2377" w:rsidRDefault="00CB2377" w:rsidP="001B400B">
      <w:pPr>
        <w:pStyle w:val="Paragraphedeliste"/>
        <w:numPr>
          <w:ilvl w:val="0"/>
          <w:numId w:val="1"/>
        </w:numPr>
        <w:jc w:val="both"/>
      </w:pPr>
      <w:r>
        <w:t>Gestion et contrôle des procédures administratives</w:t>
      </w:r>
    </w:p>
    <w:p w14:paraId="69215963" w14:textId="77777777" w:rsidR="00CB2377" w:rsidRDefault="00CB2377" w:rsidP="00CB2377">
      <w:pPr>
        <w:jc w:val="both"/>
      </w:pPr>
      <w:r>
        <w:t>2 – Transverses</w:t>
      </w:r>
    </w:p>
    <w:p w14:paraId="3F6F0ED8" w14:textId="77777777" w:rsidR="00CB2377" w:rsidRDefault="00CB2377" w:rsidP="00CB2377">
      <w:pPr>
        <w:pStyle w:val="Paragraphedeliste"/>
        <w:numPr>
          <w:ilvl w:val="0"/>
          <w:numId w:val="1"/>
        </w:numPr>
        <w:jc w:val="both"/>
      </w:pPr>
      <w:r>
        <w:t>Veille et observation sectorielle</w:t>
      </w:r>
    </w:p>
    <w:p w14:paraId="2299532E" w14:textId="77777777" w:rsidR="00CB2377" w:rsidRDefault="00CB2377" w:rsidP="00CB2377">
      <w:pPr>
        <w:pStyle w:val="Paragraphedeliste"/>
        <w:numPr>
          <w:ilvl w:val="0"/>
          <w:numId w:val="1"/>
        </w:numPr>
        <w:jc w:val="both"/>
      </w:pPr>
      <w:r>
        <w:t>Elaboration et suivi du budget du service</w:t>
      </w:r>
    </w:p>
    <w:p w14:paraId="6F18D5F6" w14:textId="77777777" w:rsidR="00CB2377" w:rsidRDefault="00CB2377" w:rsidP="00CB2377">
      <w:pPr>
        <w:pStyle w:val="Paragraphedeliste"/>
        <w:numPr>
          <w:ilvl w:val="0"/>
          <w:numId w:val="1"/>
        </w:numPr>
        <w:jc w:val="both"/>
      </w:pPr>
      <w:r>
        <w:t>Rédaction des courriers et arrêtés</w:t>
      </w:r>
      <w:r w:rsidR="00EA29A9">
        <w:t xml:space="preserve"> de police</w:t>
      </w:r>
    </w:p>
    <w:p w14:paraId="26D53ECC" w14:textId="77777777" w:rsidR="004A11CA" w:rsidRDefault="004A11CA" w:rsidP="009E1814">
      <w:pPr>
        <w:jc w:val="both"/>
      </w:pPr>
      <w:r>
        <w:t>3 – Participation aux actions de prévention et de répression avec l’équipe</w:t>
      </w:r>
    </w:p>
    <w:p w14:paraId="5DD6D879" w14:textId="77777777" w:rsidR="004A11CA" w:rsidRDefault="004A11CA" w:rsidP="004A11CA">
      <w:pPr>
        <w:pStyle w:val="Paragraphedeliste"/>
        <w:numPr>
          <w:ilvl w:val="0"/>
          <w:numId w:val="1"/>
        </w:numPr>
        <w:jc w:val="both"/>
      </w:pPr>
      <w:r>
        <w:t>Ilotage, surveillance de la voie publique</w:t>
      </w:r>
    </w:p>
    <w:p w14:paraId="163B74EC" w14:textId="77777777" w:rsidR="004A11CA" w:rsidRDefault="004A11CA" w:rsidP="004A11CA">
      <w:pPr>
        <w:pStyle w:val="Paragraphedeliste"/>
        <w:numPr>
          <w:ilvl w:val="0"/>
          <w:numId w:val="1"/>
        </w:numPr>
        <w:jc w:val="both"/>
      </w:pPr>
      <w:r>
        <w:t>Verbalisation</w:t>
      </w:r>
    </w:p>
    <w:p w14:paraId="020148D8" w14:textId="77777777" w:rsidR="004A11CA" w:rsidRDefault="004A11CA" w:rsidP="004A11CA">
      <w:pPr>
        <w:pStyle w:val="Paragraphedeliste"/>
        <w:numPr>
          <w:ilvl w:val="0"/>
          <w:numId w:val="1"/>
        </w:numPr>
        <w:jc w:val="both"/>
      </w:pPr>
      <w:r>
        <w:t>Surveillance aux entrées et</w:t>
      </w:r>
      <w:r w:rsidR="00A8350F">
        <w:t xml:space="preserve"> sorties des écoles</w:t>
      </w:r>
    </w:p>
    <w:p w14:paraId="06544869" w14:textId="77777777" w:rsidR="00A914FD" w:rsidRDefault="00A914FD" w:rsidP="00A914FD">
      <w:pPr>
        <w:pStyle w:val="Paragraphedeliste"/>
        <w:numPr>
          <w:ilvl w:val="0"/>
          <w:numId w:val="1"/>
        </w:numPr>
        <w:jc w:val="both"/>
      </w:pPr>
      <w:r>
        <w:lastRenderedPageBreak/>
        <w:t>Rendre compte par écrit de tout fait survenu sur le territoire communal</w:t>
      </w:r>
    </w:p>
    <w:p w14:paraId="6A6A91A0" w14:textId="77777777" w:rsidR="00A914FD" w:rsidRDefault="00A914FD" w:rsidP="00A914FD">
      <w:pPr>
        <w:pStyle w:val="Paragraphedeliste"/>
        <w:jc w:val="both"/>
      </w:pPr>
    </w:p>
    <w:p w14:paraId="1561A1C7" w14:textId="77777777" w:rsidR="00CB2377" w:rsidRDefault="00EA29A9" w:rsidP="009E1814">
      <w:pPr>
        <w:jc w:val="both"/>
      </w:pPr>
      <w:r>
        <w:t>4</w:t>
      </w:r>
      <w:r w:rsidR="009E1814">
        <w:t xml:space="preserve"> – Participation aux cérémonies officielles et à certaines manifestations de la collectivité</w:t>
      </w:r>
    </w:p>
    <w:p w14:paraId="5D8800BF" w14:textId="77777777" w:rsidR="001D56EB" w:rsidRDefault="001D56EB" w:rsidP="00070F39">
      <w:pPr>
        <w:jc w:val="both"/>
      </w:pPr>
    </w:p>
    <w:p w14:paraId="459174BB" w14:textId="77777777" w:rsidR="00785C32" w:rsidRPr="00D31459" w:rsidRDefault="00785C32" w:rsidP="00070F39">
      <w:pPr>
        <w:jc w:val="both"/>
        <w:rPr>
          <w:b/>
        </w:rPr>
      </w:pPr>
      <w:r w:rsidRPr="00D31459">
        <w:rPr>
          <w:b/>
        </w:rPr>
        <w:t>Liens fonctionnels :</w:t>
      </w:r>
    </w:p>
    <w:p w14:paraId="7837FF80" w14:textId="77777777" w:rsidR="00785C32" w:rsidRDefault="009A6F08" w:rsidP="009A6F08">
      <w:pPr>
        <w:pStyle w:val="Paragraphedeliste"/>
        <w:numPr>
          <w:ilvl w:val="0"/>
          <w:numId w:val="1"/>
        </w:numPr>
        <w:jc w:val="both"/>
      </w:pPr>
      <w:r>
        <w:t xml:space="preserve">Echanges </w:t>
      </w:r>
      <w:r w:rsidR="00E4666C">
        <w:t xml:space="preserve">très </w:t>
      </w:r>
      <w:r>
        <w:t>réguliers avec l’adjoint délégué à la sécurité et la Directrice Générale des Services</w:t>
      </w:r>
    </w:p>
    <w:p w14:paraId="1751BBFA" w14:textId="77777777" w:rsidR="00785C32" w:rsidRDefault="00785C32" w:rsidP="00785C32">
      <w:pPr>
        <w:pStyle w:val="Paragraphedeliste"/>
        <w:numPr>
          <w:ilvl w:val="0"/>
          <w:numId w:val="1"/>
        </w:numPr>
        <w:jc w:val="both"/>
      </w:pPr>
      <w:r>
        <w:t>Collaboration avec l’ensemble des chefs de service de la collectivité, et particulièrement avec le Di</w:t>
      </w:r>
      <w:r w:rsidR="00D31459">
        <w:t>recteur des Services Techniques</w:t>
      </w:r>
    </w:p>
    <w:p w14:paraId="35A51DA5" w14:textId="77777777" w:rsidR="004A11CA" w:rsidRDefault="004A11CA" w:rsidP="00785C32">
      <w:pPr>
        <w:pStyle w:val="Paragraphedeliste"/>
        <w:numPr>
          <w:ilvl w:val="0"/>
          <w:numId w:val="1"/>
        </w:numPr>
        <w:jc w:val="both"/>
      </w:pPr>
      <w:r>
        <w:t>Coopération avec les services de Gendarmerie et les polices municipales des communes limitrophes et celles membres de Pays de l’Or Agglomération</w:t>
      </w:r>
    </w:p>
    <w:p w14:paraId="1A6F02C8" w14:textId="77777777" w:rsidR="00066DBF" w:rsidRDefault="00066DBF" w:rsidP="00785C32">
      <w:pPr>
        <w:pStyle w:val="Paragraphedeliste"/>
        <w:numPr>
          <w:ilvl w:val="0"/>
          <w:numId w:val="1"/>
        </w:numPr>
        <w:jc w:val="both"/>
      </w:pPr>
      <w:r>
        <w:t>Participation aux instances et dispositifs de prévention et de lutte contre la délinquance</w:t>
      </w:r>
    </w:p>
    <w:p w14:paraId="2FCA8335" w14:textId="77777777" w:rsidR="00A8350F" w:rsidRPr="00EA29A9" w:rsidRDefault="00A8350F" w:rsidP="00A8350F">
      <w:pPr>
        <w:jc w:val="both"/>
        <w:rPr>
          <w:b/>
        </w:rPr>
      </w:pPr>
      <w:r w:rsidRPr="00EA29A9">
        <w:rPr>
          <w:b/>
        </w:rPr>
        <w:t>Cadre statutaire :</w:t>
      </w:r>
    </w:p>
    <w:p w14:paraId="071845D9" w14:textId="77777777" w:rsidR="00A8350F" w:rsidRDefault="00A8350F" w:rsidP="00A8350F">
      <w:pPr>
        <w:pStyle w:val="Paragraphedeliste"/>
        <w:numPr>
          <w:ilvl w:val="0"/>
          <w:numId w:val="1"/>
        </w:numPr>
        <w:jc w:val="both"/>
      </w:pPr>
      <w:r>
        <w:t>Filière : Sécurité</w:t>
      </w:r>
    </w:p>
    <w:p w14:paraId="493C5525" w14:textId="77777777" w:rsidR="00A8350F" w:rsidRDefault="00E47420" w:rsidP="00A8350F">
      <w:pPr>
        <w:pStyle w:val="Paragraphedeliste"/>
        <w:numPr>
          <w:ilvl w:val="0"/>
          <w:numId w:val="1"/>
        </w:numPr>
        <w:jc w:val="both"/>
      </w:pPr>
      <w:r>
        <w:t xml:space="preserve">Grade : </w:t>
      </w:r>
      <w:proofErr w:type="spellStart"/>
      <w:r w:rsidR="00310EEC">
        <w:t>Brigadier Chef</w:t>
      </w:r>
      <w:proofErr w:type="spellEnd"/>
      <w:r w:rsidR="00310EEC">
        <w:t xml:space="preserve"> Principal</w:t>
      </w:r>
      <w:r w:rsidR="00A8350F">
        <w:t xml:space="preserve"> de Police Municipale</w:t>
      </w:r>
    </w:p>
    <w:p w14:paraId="2A9B58F0" w14:textId="77777777" w:rsidR="00A8350F" w:rsidRDefault="00E47420" w:rsidP="00A8350F">
      <w:pPr>
        <w:pStyle w:val="Paragraphedeliste"/>
        <w:numPr>
          <w:ilvl w:val="0"/>
          <w:numId w:val="1"/>
        </w:numPr>
        <w:jc w:val="both"/>
      </w:pPr>
      <w:r>
        <w:t>Temps d’emploi : T</w:t>
      </w:r>
      <w:r w:rsidR="00A8350F">
        <w:t>emps complet</w:t>
      </w:r>
    </w:p>
    <w:p w14:paraId="24AFC9A1" w14:textId="77777777" w:rsidR="00A8350F" w:rsidRDefault="00A8350F" w:rsidP="00A8350F">
      <w:pPr>
        <w:jc w:val="both"/>
      </w:pPr>
    </w:p>
    <w:p w14:paraId="06D6E22F" w14:textId="77777777" w:rsidR="00066DBF" w:rsidRDefault="00066DBF" w:rsidP="00A8350F">
      <w:pPr>
        <w:jc w:val="both"/>
        <w:rPr>
          <w:b/>
        </w:rPr>
      </w:pPr>
      <w:r>
        <w:rPr>
          <w:b/>
        </w:rPr>
        <w:t>Compétences et connaissances souhaitées :</w:t>
      </w:r>
    </w:p>
    <w:p w14:paraId="7CAFDD7E" w14:textId="77777777" w:rsidR="00066DBF" w:rsidRPr="00041018" w:rsidRDefault="00066DBF" w:rsidP="00066DBF">
      <w:pPr>
        <w:pStyle w:val="Paragraphedeliste"/>
        <w:numPr>
          <w:ilvl w:val="0"/>
          <w:numId w:val="1"/>
        </w:numPr>
        <w:jc w:val="both"/>
      </w:pPr>
      <w:r w:rsidRPr="00041018">
        <w:t>Cadre règlementaire, acteurs et dispositifs de la sécurité publique</w:t>
      </w:r>
    </w:p>
    <w:p w14:paraId="01D1225D" w14:textId="77777777" w:rsidR="00066DBF" w:rsidRPr="00041018" w:rsidRDefault="00066DBF" w:rsidP="00066DBF">
      <w:pPr>
        <w:pStyle w:val="Paragraphedeliste"/>
        <w:numPr>
          <w:ilvl w:val="0"/>
          <w:numId w:val="1"/>
        </w:numPr>
        <w:jc w:val="both"/>
      </w:pPr>
      <w:r w:rsidRPr="00041018">
        <w:t>Environnement territorial</w:t>
      </w:r>
      <w:r w:rsidR="00041018" w:rsidRPr="00041018">
        <w:t> : organisation et fonctionnement</w:t>
      </w:r>
    </w:p>
    <w:p w14:paraId="4F1FF95D" w14:textId="77777777" w:rsidR="00041018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Procédures et habilitations pour l’armement</w:t>
      </w:r>
    </w:p>
    <w:p w14:paraId="18AE4BBE" w14:textId="77777777" w:rsidR="00066DBF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Cadre règlementaire de la vidéo-protection</w:t>
      </w:r>
    </w:p>
    <w:p w14:paraId="719C722A" w14:textId="77777777" w:rsidR="00041018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Procédures administratives</w:t>
      </w:r>
    </w:p>
    <w:p w14:paraId="19D4B3AA" w14:textId="77777777" w:rsidR="00041018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Prérogatives de la police municipale</w:t>
      </w:r>
    </w:p>
    <w:p w14:paraId="0FFD44B9" w14:textId="77777777" w:rsidR="00041018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Techniques et procédures de gestion de crise</w:t>
      </w:r>
    </w:p>
    <w:p w14:paraId="02421705" w14:textId="77777777" w:rsidR="00041018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Logiciels métier</w:t>
      </w:r>
    </w:p>
    <w:p w14:paraId="3C79DBEE" w14:textId="77777777" w:rsidR="00041018" w:rsidRPr="00041018" w:rsidRDefault="00041018" w:rsidP="00066DBF">
      <w:pPr>
        <w:pStyle w:val="Paragraphedeliste"/>
        <w:numPr>
          <w:ilvl w:val="0"/>
          <w:numId w:val="1"/>
        </w:numPr>
        <w:jc w:val="both"/>
      </w:pPr>
      <w:r w:rsidRPr="00041018">
        <w:t>Capacités rédactionnelles</w:t>
      </w:r>
    </w:p>
    <w:p w14:paraId="29F70D62" w14:textId="77777777" w:rsidR="00041018" w:rsidRDefault="00041018" w:rsidP="00A8350F">
      <w:pPr>
        <w:jc w:val="both"/>
        <w:rPr>
          <w:b/>
        </w:rPr>
      </w:pPr>
    </w:p>
    <w:p w14:paraId="05C943DE" w14:textId="77777777" w:rsidR="00A8350F" w:rsidRPr="00EA29A9" w:rsidRDefault="00A8350F" w:rsidP="00A8350F">
      <w:pPr>
        <w:jc w:val="both"/>
        <w:rPr>
          <w:b/>
        </w:rPr>
      </w:pPr>
      <w:r w:rsidRPr="00EA29A9">
        <w:rPr>
          <w:b/>
        </w:rPr>
        <w:t>Conditions d’exercice :</w:t>
      </w:r>
    </w:p>
    <w:p w14:paraId="153D5845" w14:textId="77777777" w:rsidR="00A8350F" w:rsidRDefault="00A8350F" w:rsidP="00A8350F">
      <w:pPr>
        <w:pStyle w:val="Paragraphedeliste"/>
        <w:numPr>
          <w:ilvl w:val="0"/>
          <w:numId w:val="1"/>
        </w:numPr>
        <w:jc w:val="both"/>
      </w:pPr>
      <w:r>
        <w:t>Déplacements constants sur la commune</w:t>
      </w:r>
    </w:p>
    <w:p w14:paraId="6D700084" w14:textId="77777777" w:rsidR="00A8350F" w:rsidRDefault="00A8350F" w:rsidP="00A8350F">
      <w:pPr>
        <w:pStyle w:val="Paragraphedeliste"/>
        <w:numPr>
          <w:ilvl w:val="0"/>
          <w:numId w:val="1"/>
        </w:numPr>
        <w:jc w:val="both"/>
      </w:pPr>
      <w:r>
        <w:t>Présence par tout temps à l’extérieur</w:t>
      </w:r>
    </w:p>
    <w:p w14:paraId="7CD0C3A8" w14:textId="77777777" w:rsidR="00A8350F" w:rsidRDefault="00A8350F" w:rsidP="00A8350F">
      <w:pPr>
        <w:pStyle w:val="Paragraphedeliste"/>
        <w:numPr>
          <w:ilvl w:val="0"/>
          <w:numId w:val="1"/>
        </w:numPr>
        <w:jc w:val="both"/>
      </w:pPr>
      <w:r>
        <w:t xml:space="preserve">Horaires : </w:t>
      </w:r>
      <w:r w:rsidR="00EA29A9">
        <w:t>8H – 12H / 16H – 19H du lundi au vendredi</w:t>
      </w:r>
    </w:p>
    <w:p w14:paraId="6FEF0009" w14:textId="77777777" w:rsidR="00EA29A9" w:rsidRDefault="00EA29A9" w:rsidP="00A8350F">
      <w:pPr>
        <w:pStyle w:val="Paragraphedeliste"/>
        <w:numPr>
          <w:ilvl w:val="0"/>
          <w:numId w:val="1"/>
        </w:numPr>
        <w:jc w:val="both"/>
      </w:pPr>
      <w:r>
        <w:t>Horaires irréguliers avec amplitude variable en fonction des évènements (soirées, week-ends, jours fériés, nuits)</w:t>
      </w:r>
    </w:p>
    <w:p w14:paraId="3EE14AC9" w14:textId="77777777" w:rsidR="00EA29A9" w:rsidRDefault="00EA29A9" w:rsidP="00A8350F">
      <w:pPr>
        <w:pStyle w:val="Paragraphedeliste"/>
        <w:numPr>
          <w:ilvl w:val="0"/>
          <w:numId w:val="1"/>
        </w:numPr>
        <w:jc w:val="both"/>
      </w:pPr>
      <w:r>
        <w:t>Bonne condition physique souhaitée</w:t>
      </w:r>
    </w:p>
    <w:p w14:paraId="63FEE20D" w14:textId="77777777" w:rsidR="00EA29A9" w:rsidRDefault="00EA29A9" w:rsidP="00A8350F">
      <w:pPr>
        <w:pStyle w:val="Paragraphedeliste"/>
        <w:numPr>
          <w:ilvl w:val="0"/>
          <w:numId w:val="1"/>
        </w:numPr>
        <w:jc w:val="both"/>
      </w:pPr>
      <w:r>
        <w:t>Grande disponibilité</w:t>
      </w:r>
    </w:p>
    <w:p w14:paraId="4432EF2E" w14:textId="77777777" w:rsidR="00EA29A9" w:rsidRDefault="00EA29A9" w:rsidP="00A8350F">
      <w:pPr>
        <w:pStyle w:val="Paragraphedeliste"/>
        <w:numPr>
          <w:ilvl w:val="0"/>
          <w:numId w:val="1"/>
        </w:numPr>
        <w:jc w:val="both"/>
      </w:pPr>
      <w:r>
        <w:t>Port de l’uniforme obligatoire</w:t>
      </w:r>
    </w:p>
    <w:p w14:paraId="710E851C" w14:textId="77777777" w:rsidR="00EA29A9" w:rsidRDefault="00EA29A9" w:rsidP="00A8350F">
      <w:pPr>
        <w:pStyle w:val="Paragraphedeliste"/>
        <w:numPr>
          <w:ilvl w:val="0"/>
          <w:numId w:val="1"/>
        </w:numPr>
        <w:jc w:val="both"/>
      </w:pPr>
      <w:r>
        <w:t>Permis de conduire indispensable</w:t>
      </w:r>
    </w:p>
    <w:p w14:paraId="5515755D" w14:textId="77777777" w:rsidR="001F3D4C" w:rsidRDefault="001F3D4C" w:rsidP="001F3D4C">
      <w:pPr>
        <w:jc w:val="both"/>
      </w:pPr>
    </w:p>
    <w:p w14:paraId="334443BB" w14:textId="77777777" w:rsidR="001F3D4C" w:rsidRDefault="001F3D4C" w:rsidP="001F3D4C">
      <w:pPr>
        <w:jc w:val="both"/>
      </w:pPr>
    </w:p>
    <w:p w14:paraId="5CE739B2" w14:textId="77777777" w:rsidR="001F3D4C" w:rsidRDefault="001F3D4C" w:rsidP="001F3D4C">
      <w:pPr>
        <w:jc w:val="both"/>
      </w:pPr>
      <w:r>
        <w:lastRenderedPageBreak/>
        <w:t>Candidature à retourner avant le (délai de 1 mois) A renouveler si nécessaire</w:t>
      </w:r>
    </w:p>
    <w:p w14:paraId="2D9D368F" w14:textId="77777777" w:rsidR="001F3D4C" w:rsidRDefault="001F3D4C" w:rsidP="001F3D4C">
      <w:pPr>
        <w:jc w:val="both"/>
      </w:pPr>
      <w:r>
        <w:t>Pièces à joindre à la candidature :</w:t>
      </w:r>
    </w:p>
    <w:p w14:paraId="0342DE13" w14:textId="77777777" w:rsidR="001F3D4C" w:rsidRDefault="001F3D4C" w:rsidP="001F3D4C">
      <w:pPr>
        <w:pStyle w:val="Paragraphedeliste"/>
        <w:numPr>
          <w:ilvl w:val="0"/>
          <w:numId w:val="1"/>
        </w:numPr>
        <w:jc w:val="both"/>
      </w:pPr>
      <w:r>
        <w:t>CV, lettre de motivation, dernier arrêté de situation administrative le cas échéant</w:t>
      </w:r>
    </w:p>
    <w:p w14:paraId="374E3560" w14:textId="77777777" w:rsidR="001F3D4C" w:rsidRDefault="001F3D4C" w:rsidP="001F3D4C">
      <w:pPr>
        <w:pStyle w:val="Paragraphedeliste"/>
        <w:numPr>
          <w:ilvl w:val="0"/>
          <w:numId w:val="1"/>
        </w:numPr>
        <w:jc w:val="both"/>
      </w:pPr>
      <w:r>
        <w:t>Copie du dernier diplôme</w:t>
      </w:r>
    </w:p>
    <w:p w14:paraId="4E627FBD" w14:textId="77777777" w:rsidR="004F5551" w:rsidRDefault="004F5551"/>
    <w:sectPr w:rsidR="004F5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377"/>
    <w:multiLevelType w:val="hybridMultilevel"/>
    <w:tmpl w:val="F1C6C9E4"/>
    <w:lvl w:ilvl="0" w:tplc="C47A1E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2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51"/>
    <w:rsid w:val="00041018"/>
    <w:rsid w:val="00066DBF"/>
    <w:rsid w:val="00070F39"/>
    <w:rsid w:val="000D0AB6"/>
    <w:rsid w:val="001B400B"/>
    <w:rsid w:val="001D56EB"/>
    <w:rsid w:val="001F3D4C"/>
    <w:rsid w:val="00310EEC"/>
    <w:rsid w:val="004A11CA"/>
    <w:rsid w:val="004F5551"/>
    <w:rsid w:val="005909D8"/>
    <w:rsid w:val="00785C32"/>
    <w:rsid w:val="007E4785"/>
    <w:rsid w:val="009A6F08"/>
    <w:rsid w:val="009E1814"/>
    <w:rsid w:val="00A11403"/>
    <w:rsid w:val="00A8350F"/>
    <w:rsid w:val="00A914FD"/>
    <w:rsid w:val="00B12687"/>
    <w:rsid w:val="00B3416C"/>
    <w:rsid w:val="00C51489"/>
    <w:rsid w:val="00CB2377"/>
    <w:rsid w:val="00D31459"/>
    <w:rsid w:val="00E4666C"/>
    <w:rsid w:val="00E47420"/>
    <w:rsid w:val="00E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1A16"/>
  <w15:chartTrackingRefBased/>
  <w15:docId w15:val="{8BDCA657-E8D9-4380-B49E-C129EB9C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578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 MAIRIE SAINT AUNES</dc:creator>
  <cp:keywords/>
  <dc:description/>
  <cp:lastModifiedBy>Ressources Humaines MAIRIE SAINT AUNES</cp:lastModifiedBy>
  <cp:revision>2</cp:revision>
  <cp:lastPrinted>2025-06-06T12:11:00Z</cp:lastPrinted>
  <dcterms:created xsi:type="dcterms:W3CDTF">2025-06-06T15:16:00Z</dcterms:created>
  <dcterms:modified xsi:type="dcterms:W3CDTF">2025-06-06T15:16:00Z</dcterms:modified>
</cp:coreProperties>
</file>